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846D4" w14:textId="77777777" w:rsidR="00D02F84" w:rsidRDefault="00D02F84" w:rsidP="00912B1D">
      <w:pPr>
        <w:spacing w:before="60" w:after="60" w:line="276" w:lineRule="auto"/>
        <w:ind w:left="288" w:right="49"/>
        <w:jc w:val="right"/>
        <w:rPr>
          <w:rFonts w:eastAsia="Calibri" w:cstheme="minorHAnsi"/>
          <w:kern w:val="2"/>
          <w:sz w:val="22"/>
          <w:szCs w:val="22"/>
          <w:lang w:val="pl" w:eastAsia="pl"/>
          <w14:ligatures w14:val="standardContextual"/>
        </w:rPr>
      </w:pPr>
    </w:p>
    <w:p w14:paraId="66E910F3" w14:textId="1EFD5917" w:rsidR="008018A0" w:rsidRPr="00A5037F" w:rsidRDefault="00C54B83" w:rsidP="00912B1D">
      <w:pPr>
        <w:spacing w:before="60" w:after="60" w:line="276" w:lineRule="auto"/>
        <w:ind w:left="288" w:right="49"/>
        <w:jc w:val="right"/>
        <w:rPr>
          <w:rFonts w:eastAsia="Calibri" w:cstheme="minorHAnsi"/>
          <w:b/>
          <w:kern w:val="2"/>
          <w:sz w:val="22"/>
          <w:szCs w:val="22"/>
          <w:lang w:val="pl" w:eastAsia="pl"/>
          <w14:ligatures w14:val="standardContextual"/>
        </w:rPr>
      </w:pPr>
      <w:r w:rsidRPr="00C54B83">
        <w:rPr>
          <w:rFonts w:eastAsia="Calibri" w:cstheme="minorHAnsi"/>
          <w:kern w:val="2"/>
          <w:sz w:val="22"/>
          <w:szCs w:val="22"/>
          <w:lang w:val="pl" w:eastAsia="pl"/>
          <w14:ligatures w14:val="standardContextual"/>
        </w:rPr>
        <w:t xml:space="preserve">Załącznik nr 3 do </w:t>
      </w:r>
      <w:r w:rsidRPr="00C54B83">
        <w:rPr>
          <w:rFonts w:eastAsia="Calibri" w:cstheme="minorHAnsi"/>
          <w:b/>
          <w:bCs/>
          <w:kern w:val="2"/>
          <w:sz w:val="22"/>
          <w:szCs w:val="22"/>
          <w:lang w:val="pl" w:eastAsia="pl"/>
          <w14:ligatures w14:val="standardContextual"/>
        </w:rPr>
        <w:t>Zapytania Ofertowego nr 1/LOMSOG/2026</w:t>
      </w:r>
    </w:p>
    <w:p w14:paraId="74618C25" w14:textId="77777777" w:rsidR="008018A0" w:rsidRPr="00A5037F" w:rsidRDefault="008018A0" w:rsidP="00912B1D">
      <w:pPr>
        <w:spacing w:before="60" w:after="60" w:line="276" w:lineRule="auto"/>
        <w:ind w:right="49"/>
        <w:rPr>
          <w:rFonts w:eastAsia="Calibri" w:cstheme="minorHAnsi"/>
          <w:b/>
          <w:kern w:val="2"/>
          <w:sz w:val="22"/>
          <w:szCs w:val="22"/>
          <w:lang w:val="pl" w:eastAsia="pl"/>
          <w14:ligatures w14:val="standardContextual"/>
        </w:rPr>
      </w:pPr>
    </w:p>
    <w:p w14:paraId="103B0F5E" w14:textId="77777777" w:rsidR="00D02F84" w:rsidRDefault="00D02F84" w:rsidP="00130528">
      <w:pPr>
        <w:spacing w:line="259" w:lineRule="auto"/>
        <w:ind w:left="239"/>
        <w:jc w:val="center"/>
        <w:rPr>
          <w:rFonts w:eastAsia="Calibri" w:cstheme="minorHAnsi"/>
          <w:b/>
          <w:bCs/>
          <w:kern w:val="2"/>
          <w:highlight w:val="yellow"/>
          <w:lang w:eastAsia="pl"/>
          <w14:ligatures w14:val="standardContextual"/>
        </w:rPr>
      </w:pPr>
    </w:p>
    <w:p w14:paraId="7F4C55AF" w14:textId="784F8E76" w:rsidR="005B64FA" w:rsidRPr="006F13A2" w:rsidRDefault="005B64FA" w:rsidP="005B64FA">
      <w:pPr>
        <w:spacing w:line="259" w:lineRule="auto"/>
        <w:ind w:left="239"/>
        <w:jc w:val="center"/>
        <w:rPr>
          <w:rFonts w:eastAsia="Calibri" w:cstheme="minorHAnsi"/>
          <w:color w:val="000000"/>
          <w:kern w:val="2"/>
          <w:lang w:val="pl" w:eastAsia="pl"/>
          <w14:ligatures w14:val="standardContextual"/>
        </w:rPr>
      </w:pPr>
      <w:r w:rsidRPr="006F13A2">
        <w:rPr>
          <w:rFonts w:eastAsia="Calibri" w:cstheme="minorHAnsi"/>
          <w:b/>
          <w:bCs/>
          <w:kern w:val="2"/>
          <w:lang w:eastAsia="pl"/>
          <w14:ligatures w14:val="standardContextual"/>
        </w:rPr>
        <w:t>Oświadczenia</w:t>
      </w:r>
      <w:r w:rsidRPr="006F13A2">
        <w:rPr>
          <w:rFonts w:eastAsia="Calibri" w:cstheme="minorHAnsi"/>
          <w:b/>
          <w:color w:val="000000"/>
          <w:kern w:val="2"/>
          <w:lang w:val="pl" w:eastAsia="pl"/>
          <w14:ligatures w14:val="standardContextual"/>
        </w:rPr>
        <w:t xml:space="preserve"> o braku podstaw wykluczenia</w:t>
      </w:r>
    </w:p>
    <w:p w14:paraId="2E800C8B" w14:textId="77777777" w:rsidR="005B64FA" w:rsidRPr="00130528" w:rsidRDefault="005B64FA" w:rsidP="005B64FA">
      <w:pPr>
        <w:spacing w:after="5" w:line="249" w:lineRule="auto"/>
        <w:rPr>
          <w:rFonts w:eastAsia="Calibri" w:cstheme="minorHAnsi"/>
          <w:b/>
          <w:color w:val="000000"/>
          <w:kern w:val="2"/>
          <w:sz w:val="22"/>
          <w:szCs w:val="22"/>
          <w:highlight w:val="yellow"/>
          <w:lang w:val="pl" w:eastAsia="pl"/>
          <w14:ligatures w14:val="standardContextual"/>
        </w:rPr>
      </w:pPr>
    </w:p>
    <w:p w14:paraId="016DEE9E" w14:textId="77777777" w:rsidR="005B64FA" w:rsidRPr="009E7E78" w:rsidRDefault="005B64FA" w:rsidP="005B64FA">
      <w:pPr>
        <w:pStyle w:val="Standard"/>
        <w:spacing w:before="20" w:after="20"/>
        <w:rPr>
          <w:rFonts w:asciiTheme="minorHAnsi" w:hAnsiTheme="minorHAnsi" w:cstheme="minorHAnsi"/>
          <w:sz w:val="22"/>
          <w:szCs w:val="22"/>
        </w:rPr>
      </w:pPr>
      <w:r w:rsidRPr="009E7E78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14:paraId="7167C6C3" w14:textId="77777777" w:rsidR="005B64FA" w:rsidRPr="009E7E78" w:rsidRDefault="005B64FA" w:rsidP="005B64FA">
      <w:pPr>
        <w:pStyle w:val="Standard"/>
        <w:spacing w:before="20" w:after="20"/>
        <w:rPr>
          <w:rFonts w:asciiTheme="minorHAnsi" w:hAnsiTheme="minorHAnsi" w:cstheme="minorHAnsi"/>
          <w:sz w:val="22"/>
          <w:szCs w:val="22"/>
        </w:rPr>
      </w:pPr>
      <w:r w:rsidRPr="009E7E78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14:paraId="35411CDB" w14:textId="77777777" w:rsidR="005B64FA" w:rsidRPr="009E7E78" w:rsidRDefault="005B64FA" w:rsidP="005B64FA">
      <w:pPr>
        <w:pStyle w:val="Standard"/>
        <w:spacing w:before="20" w:after="20"/>
        <w:rPr>
          <w:rFonts w:asciiTheme="minorHAnsi" w:hAnsiTheme="minorHAnsi" w:cstheme="minorHAnsi"/>
          <w:sz w:val="22"/>
          <w:szCs w:val="22"/>
        </w:rPr>
      </w:pPr>
      <w:r w:rsidRPr="009E7E78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14:paraId="1DFCBFDF" w14:textId="7BE2CCDA" w:rsidR="005B64FA" w:rsidRPr="009E7E78" w:rsidRDefault="005B64FA" w:rsidP="005B64FA">
      <w:pPr>
        <w:pStyle w:val="Standard"/>
        <w:spacing w:before="20" w:after="20"/>
        <w:jc w:val="both"/>
        <w:rPr>
          <w:rFonts w:asciiTheme="minorHAnsi" w:hAnsiTheme="minorHAnsi" w:cstheme="minorHAnsi"/>
          <w:sz w:val="22"/>
          <w:szCs w:val="22"/>
        </w:rPr>
      </w:pPr>
      <w:r w:rsidRPr="009E7E78">
        <w:rPr>
          <w:rFonts w:asciiTheme="minorHAnsi" w:hAnsiTheme="minorHAnsi" w:cstheme="minorHAnsi"/>
          <w:sz w:val="22"/>
          <w:szCs w:val="22"/>
        </w:rPr>
        <w:t xml:space="preserve">(Pełna nazwa i adres </w:t>
      </w:r>
      <w:r w:rsidR="0089037D">
        <w:rPr>
          <w:rFonts w:asciiTheme="minorHAnsi" w:hAnsiTheme="minorHAnsi" w:cstheme="minorHAnsi"/>
          <w:sz w:val="22"/>
          <w:szCs w:val="22"/>
        </w:rPr>
        <w:t>O</w:t>
      </w:r>
      <w:r w:rsidRPr="009E7E78">
        <w:rPr>
          <w:rFonts w:asciiTheme="minorHAnsi" w:hAnsiTheme="minorHAnsi" w:cstheme="minorHAnsi"/>
          <w:sz w:val="22"/>
          <w:szCs w:val="22"/>
        </w:rPr>
        <w:t>ferenta)</w:t>
      </w:r>
    </w:p>
    <w:p w14:paraId="04599E57" w14:textId="77777777" w:rsidR="005B64FA" w:rsidRPr="00D02F84" w:rsidRDefault="005B64FA" w:rsidP="005B64FA">
      <w:pPr>
        <w:spacing w:line="259" w:lineRule="auto"/>
        <w:ind w:left="288"/>
        <w:rPr>
          <w:rFonts w:eastAsia="Calibri" w:cstheme="minorHAnsi"/>
          <w:color w:val="000000"/>
          <w:kern w:val="2"/>
          <w:sz w:val="22"/>
          <w:szCs w:val="22"/>
          <w:lang w:eastAsia="pl"/>
          <w14:ligatures w14:val="standardContextual"/>
        </w:rPr>
      </w:pPr>
      <w:r w:rsidRPr="006C761B">
        <w:rPr>
          <w:rFonts w:eastAsia="Calibri" w:cstheme="minorHAnsi"/>
          <w:color w:val="000000"/>
          <w:kern w:val="2"/>
          <w:sz w:val="22"/>
          <w:szCs w:val="22"/>
          <w:lang w:eastAsia="pl"/>
          <w14:ligatures w14:val="standardContextual"/>
        </w:rPr>
        <w:t xml:space="preserve"> </w:t>
      </w:r>
    </w:p>
    <w:p w14:paraId="7D1C184A" w14:textId="77777777" w:rsidR="005B64FA" w:rsidRPr="00D02F84" w:rsidRDefault="005B64FA" w:rsidP="005B64FA">
      <w:pPr>
        <w:pStyle w:val="Akapitzlist"/>
        <w:numPr>
          <w:ilvl w:val="0"/>
          <w:numId w:val="1"/>
        </w:numPr>
        <w:spacing w:before="60" w:after="60" w:line="276" w:lineRule="auto"/>
        <w:ind w:right="49"/>
        <w:jc w:val="both"/>
        <w:rPr>
          <w:rFonts w:eastAsia="Calibri" w:cstheme="minorHAnsi"/>
          <w:bCs/>
          <w:kern w:val="2"/>
          <w:sz w:val="22"/>
          <w:szCs w:val="22"/>
          <w:lang w:val="pl" w:eastAsia="pl"/>
          <w14:ligatures w14:val="standardContextual"/>
        </w:rPr>
      </w:pPr>
      <w:r w:rsidRPr="00D02F84">
        <w:rPr>
          <w:rFonts w:eastAsia="Calibri" w:cstheme="minorHAnsi"/>
          <w:bCs/>
          <w:kern w:val="2"/>
          <w:sz w:val="22"/>
          <w:szCs w:val="22"/>
          <w:lang w:val="pl" w:eastAsia="pl"/>
          <w14:ligatures w14:val="standardContextual"/>
        </w:rPr>
        <w:t xml:space="preserve">Oświadczam(y), że nie podlegam(y) wykluczeniu na podstawie przesłanek określonych </w:t>
      </w:r>
      <w:r>
        <w:rPr>
          <w:rFonts w:eastAsia="Calibri" w:cstheme="minorHAnsi"/>
          <w:bCs/>
          <w:kern w:val="2"/>
          <w:sz w:val="22"/>
          <w:szCs w:val="22"/>
          <w:lang w:val="pl" w:eastAsia="pl"/>
          <w14:ligatures w14:val="standardContextual"/>
        </w:rPr>
        <w:br/>
      </w:r>
      <w:r w:rsidRPr="00D02F84">
        <w:rPr>
          <w:rFonts w:eastAsia="Calibri" w:cstheme="minorHAnsi"/>
          <w:bCs/>
          <w:kern w:val="2"/>
          <w:sz w:val="22"/>
          <w:szCs w:val="22"/>
          <w:lang w:val="pl" w:eastAsia="pl"/>
          <w14:ligatures w14:val="standardContextual"/>
        </w:rPr>
        <w:t xml:space="preserve">w pkt </w:t>
      </w:r>
      <w:r>
        <w:rPr>
          <w:rFonts w:eastAsia="Calibri" w:cstheme="minorHAnsi"/>
          <w:bCs/>
          <w:kern w:val="2"/>
          <w:sz w:val="22"/>
          <w:szCs w:val="22"/>
          <w:lang w:val="pl" w:eastAsia="pl"/>
          <w14:ligatures w14:val="standardContextual"/>
        </w:rPr>
        <w:t>2</w:t>
      </w:r>
      <w:r w:rsidRPr="00D02F84">
        <w:rPr>
          <w:rFonts w:eastAsia="Calibri" w:cstheme="minorHAnsi"/>
          <w:bCs/>
          <w:kern w:val="2"/>
          <w:sz w:val="22"/>
          <w:szCs w:val="22"/>
          <w:lang w:val="pl" w:eastAsia="pl"/>
          <w14:ligatures w14:val="standardContextual"/>
        </w:rPr>
        <w:t>.2 Rozdziału 2 zapytania ofertowego tj.</w:t>
      </w:r>
      <w:r>
        <w:rPr>
          <w:rFonts w:eastAsia="Calibri" w:cstheme="minorHAnsi"/>
          <w:bCs/>
          <w:kern w:val="2"/>
          <w:sz w:val="22"/>
          <w:szCs w:val="22"/>
          <w:lang w:val="pl" w:eastAsia="pl"/>
          <w14:ligatures w14:val="standardContextual"/>
        </w:rPr>
        <w:t>:</w:t>
      </w:r>
    </w:p>
    <w:p w14:paraId="39DCC0ED" w14:textId="77777777" w:rsidR="005B64FA" w:rsidRPr="00D02F84" w:rsidRDefault="005B64FA" w:rsidP="005B64FA">
      <w:pPr>
        <w:spacing w:before="60" w:after="60" w:line="276" w:lineRule="auto"/>
        <w:ind w:left="288" w:right="49"/>
        <w:jc w:val="both"/>
        <w:rPr>
          <w:rFonts w:eastAsia="Calibri" w:cstheme="minorHAnsi"/>
          <w:bCs/>
          <w:kern w:val="2"/>
          <w:sz w:val="22"/>
          <w:szCs w:val="22"/>
          <w:lang w:val="pl" w:eastAsia="pl"/>
          <w14:ligatures w14:val="standardContextual"/>
        </w:rPr>
      </w:pPr>
      <w:r w:rsidRPr="00D02F84">
        <w:rPr>
          <w:rFonts w:eastAsia="Calibri" w:cstheme="minorHAnsi"/>
          <w:bCs/>
          <w:kern w:val="2"/>
          <w:sz w:val="22"/>
          <w:szCs w:val="22"/>
          <w:lang w:val="pl" w:eastAsia="pl"/>
          <w14:ligatures w14:val="standardContextual"/>
        </w:rPr>
        <w:t>Z postępowania zostanie wykluczony Wykonawca powiązany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64E20941" w14:textId="77777777" w:rsidR="005B64FA" w:rsidRPr="00D02F84" w:rsidRDefault="005B64FA" w:rsidP="005B64FA">
      <w:pPr>
        <w:spacing w:before="60" w:after="60" w:line="276" w:lineRule="auto"/>
        <w:ind w:left="288" w:right="49"/>
        <w:jc w:val="both"/>
        <w:rPr>
          <w:rFonts w:eastAsia="Calibri" w:cstheme="minorHAnsi"/>
          <w:bCs/>
          <w:kern w:val="2"/>
          <w:sz w:val="22"/>
          <w:szCs w:val="22"/>
          <w:lang w:val="pl" w:eastAsia="pl"/>
          <w14:ligatures w14:val="standardContextual"/>
        </w:rPr>
      </w:pPr>
      <w:r w:rsidRPr="00D02F84">
        <w:rPr>
          <w:rFonts w:eastAsia="Calibri" w:cstheme="minorHAnsi"/>
          <w:bCs/>
          <w:kern w:val="2"/>
          <w:sz w:val="22"/>
          <w:szCs w:val="22"/>
          <w:lang w:val="pl" w:eastAsia="pl"/>
          <w14:ligatures w14:val="standardContextual"/>
        </w:rPr>
        <w:t>a)</w:t>
      </w:r>
      <w:r w:rsidRPr="00D02F84">
        <w:rPr>
          <w:rFonts w:eastAsia="Calibri" w:cstheme="minorHAnsi"/>
          <w:bCs/>
          <w:kern w:val="2"/>
          <w:sz w:val="22"/>
          <w:szCs w:val="22"/>
          <w:lang w:val="pl" w:eastAsia="pl"/>
          <w14:ligatures w14:val="standardContextual"/>
        </w:rPr>
        <w:tab/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E89F58D" w14:textId="77777777" w:rsidR="005B64FA" w:rsidRPr="00D02F84" w:rsidRDefault="005B64FA" w:rsidP="005B64FA">
      <w:pPr>
        <w:spacing w:before="60" w:after="60" w:line="276" w:lineRule="auto"/>
        <w:ind w:left="288" w:right="49"/>
        <w:jc w:val="both"/>
        <w:rPr>
          <w:rFonts w:eastAsia="Calibri" w:cstheme="minorHAnsi"/>
          <w:bCs/>
          <w:kern w:val="2"/>
          <w:sz w:val="22"/>
          <w:szCs w:val="22"/>
          <w:lang w:val="pl" w:eastAsia="pl"/>
          <w14:ligatures w14:val="standardContextual"/>
        </w:rPr>
      </w:pPr>
      <w:r w:rsidRPr="00D02F84">
        <w:rPr>
          <w:rFonts w:eastAsia="Calibri" w:cstheme="minorHAnsi"/>
          <w:bCs/>
          <w:kern w:val="2"/>
          <w:sz w:val="22"/>
          <w:szCs w:val="22"/>
          <w:lang w:val="pl" w:eastAsia="pl"/>
          <w14:ligatures w14:val="standardContextual"/>
        </w:rPr>
        <w:t>b)</w:t>
      </w:r>
      <w:r w:rsidRPr="00D02F84">
        <w:rPr>
          <w:rFonts w:eastAsia="Calibri" w:cstheme="minorHAnsi"/>
          <w:bCs/>
          <w:kern w:val="2"/>
          <w:sz w:val="22"/>
          <w:szCs w:val="22"/>
          <w:lang w:val="pl" w:eastAsia="pl"/>
          <w14:ligatures w14:val="standardContextual"/>
        </w:rPr>
        <w:tab/>
        <w:t>pozostawaniu w związku małżeńskim, w stosunku pokrewieństwa lub powinowactwa w linii prostej, pokrewieństwa lub powinowactwa w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D9E147E" w14:textId="77777777" w:rsidR="005B64FA" w:rsidRPr="00D02F84" w:rsidRDefault="005B64FA" w:rsidP="005B64FA">
      <w:pPr>
        <w:spacing w:before="60" w:after="60" w:line="276" w:lineRule="auto"/>
        <w:ind w:left="288" w:right="49"/>
        <w:jc w:val="both"/>
        <w:rPr>
          <w:rFonts w:eastAsia="Calibri" w:cstheme="minorHAnsi"/>
          <w:bCs/>
          <w:kern w:val="2"/>
          <w:sz w:val="22"/>
          <w:szCs w:val="22"/>
          <w:lang w:val="pl" w:eastAsia="pl"/>
          <w14:ligatures w14:val="standardContextual"/>
        </w:rPr>
      </w:pPr>
      <w:r w:rsidRPr="00D02F84">
        <w:rPr>
          <w:rFonts w:eastAsia="Calibri" w:cstheme="minorHAnsi"/>
          <w:bCs/>
          <w:kern w:val="2"/>
          <w:sz w:val="22"/>
          <w:szCs w:val="22"/>
          <w:lang w:val="pl" w:eastAsia="pl"/>
          <w14:ligatures w14:val="standardContextual"/>
        </w:rPr>
        <w:t>c)</w:t>
      </w:r>
      <w:r w:rsidRPr="00D02F84">
        <w:rPr>
          <w:rFonts w:eastAsia="Calibri" w:cstheme="minorHAnsi"/>
          <w:bCs/>
          <w:kern w:val="2"/>
          <w:sz w:val="22"/>
          <w:szCs w:val="22"/>
          <w:lang w:val="pl" w:eastAsia="pl"/>
          <w14:ligatures w14:val="standardContextual"/>
        </w:rPr>
        <w:tab/>
        <w:t>pozostawaniu z wykonawcą w takim stosunku prawnym lub faktycznym, że istnieje uzasadniona wątpliwość co do ich bezstronności lub niezależności w związku z postępowaniem o udzielenie zamówienia.</w:t>
      </w:r>
    </w:p>
    <w:p w14:paraId="5484D953" w14:textId="77777777" w:rsidR="005B64FA" w:rsidRPr="00D02F84" w:rsidRDefault="005B64FA" w:rsidP="005B64FA">
      <w:pPr>
        <w:pStyle w:val="Akapitzlist"/>
        <w:numPr>
          <w:ilvl w:val="0"/>
          <w:numId w:val="1"/>
        </w:numPr>
        <w:spacing w:before="60" w:after="60" w:line="276" w:lineRule="auto"/>
        <w:ind w:right="49"/>
        <w:jc w:val="both"/>
        <w:rPr>
          <w:rFonts w:eastAsia="Calibri" w:cstheme="minorHAnsi"/>
          <w:bCs/>
          <w:kern w:val="2"/>
          <w:sz w:val="22"/>
          <w:szCs w:val="22"/>
          <w:lang w:val="pl" w:eastAsia="pl"/>
          <w14:ligatures w14:val="standardContextual"/>
        </w:rPr>
      </w:pPr>
      <w:r w:rsidRPr="00A5037F">
        <w:rPr>
          <w:rFonts w:eastAsia="Calibri" w:cstheme="minorHAnsi"/>
          <w:bCs/>
          <w:kern w:val="2"/>
          <w:sz w:val="22"/>
          <w:szCs w:val="22"/>
          <w:lang w:val="pl" w:eastAsia="pl"/>
          <w14:ligatures w14:val="standardContextual"/>
        </w:rPr>
        <w:t>Mając na uwadze przesłanki wykluczenia zawarte w art. 7 ust. 1 ustawy z dnia 13 kwietnia 2022 r. o szczególnych rozwiązaniach w zakresie przeciwdziałania wspieraniu agresji na Ukrainę oraz służących ochronie bezpieczeństwa narodowego (</w:t>
      </w:r>
      <w:r w:rsidRPr="00B85856">
        <w:rPr>
          <w:rFonts w:eastAsia="Calibri" w:cstheme="minorHAnsi"/>
          <w:bCs/>
          <w:kern w:val="2"/>
          <w:sz w:val="22"/>
          <w:szCs w:val="22"/>
          <w:lang w:val="pl" w:eastAsia="pl"/>
          <w14:ligatures w14:val="standardContextual"/>
        </w:rPr>
        <w:t>Dz. U. 2025 r., poz. 514)</w:t>
      </w:r>
    </w:p>
    <w:p w14:paraId="07921DCC" w14:textId="77777777" w:rsidR="005B64FA" w:rsidRPr="00D02F84" w:rsidRDefault="005B64FA" w:rsidP="005B64FA">
      <w:pPr>
        <w:spacing w:before="60" w:after="60" w:line="276" w:lineRule="auto"/>
        <w:ind w:left="284" w:right="49"/>
        <w:jc w:val="both"/>
        <w:rPr>
          <w:rFonts w:eastAsia="Calibri" w:cstheme="minorHAnsi"/>
          <w:bCs/>
          <w:kern w:val="2"/>
          <w:sz w:val="22"/>
          <w:szCs w:val="22"/>
          <w:lang w:val="pl" w:eastAsia="pl"/>
          <w14:ligatures w14:val="standardContextual"/>
        </w:rPr>
      </w:pPr>
      <w:r>
        <w:rPr>
          <w:rFonts w:eastAsia="Calibri" w:cstheme="minorHAnsi"/>
          <w:bCs/>
          <w:kern w:val="2"/>
          <w:sz w:val="22"/>
          <w:szCs w:val="22"/>
          <w:lang w:val="pl" w:eastAsia="pl"/>
          <w14:ligatures w14:val="standardContextual"/>
        </w:rPr>
        <w:t>O</w:t>
      </w:r>
      <w:r w:rsidRPr="00D02F84">
        <w:rPr>
          <w:rFonts w:eastAsia="Calibri" w:cstheme="minorHAnsi"/>
          <w:bCs/>
          <w:kern w:val="2"/>
          <w:sz w:val="22"/>
          <w:szCs w:val="22"/>
          <w:lang w:val="pl" w:eastAsia="pl"/>
          <w14:ligatures w14:val="standardContextual"/>
        </w:rPr>
        <w:t>świadczam(y), że nie podlegam(y) wykluczeniu z postępowania na podstawie art. 7 ust. 1 ustawy z dnia 13 kwietnia 2022 r. o szczególnych rozwiązaniach w zakresie przeciwdziałania wspieraniu agresji na Ukrainę oraz służących ochronie bezpieczeństwa narodowego (</w:t>
      </w:r>
      <w:r w:rsidRPr="00B85856">
        <w:rPr>
          <w:rFonts w:eastAsia="Calibri" w:cstheme="minorHAnsi"/>
          <w:bCs/>
          <w:kern w:val="2"/>
          <w:sz w:val="22"/>
          <w:szCs w:val="22"/>
          <w:lang w:val="pl" w:eastAsia="pl"/>
          <w14:ligatures w14:val="standardContextual"/>
        </w:rPr>
        <w:t>Dz. U. 2025 r., poz. 514</w:t>
      </w:r>
      <w:r w:rsidRPr="00D02F84">
        <w:rPr>
          <w:rFonts w:eastAsia="Calibri" w:cstheme="minorHAnsi"/>
          <w:bCs/>
          <w:kern w:val="2"/>
          <w:sz w:val="22"/>
          <w:szCs w:val="22"/>
          <w:lang w:val="pl" w:eastAsia="pl"/>
          <w14:ligatures w14:val="standardContextual"/>
        </w:rPr>
        <w:t>).</w:t>
      </w:r>
    </w:p>
    <w:p w14:paraId="23E69E78" w14:textId="77777777" w:rsidR="002F1C2A" w:rsidRPr="00A5037F" w:rsidRDefault="002F1C2A" w:rsidP="005B64FA">
      <w:pPr>
        <w:spacing w:before="60" w:after="60" w:line="276" w:lineRule="auto"/>
        <w:ind w:right="49"/>
        <w:rPr>
          <w:rFonts w:eastAsia="Calibri" w:cstheme="minorHAnsi"/>
          <w:b/>
          <w:kern w:val="2"/>
          <w:sz w:val="22"/>
          <w:szCs w:val="22"/>
          <w:lang w:val="pl" w:eastAsia="pl"/>
          <w14:ligatures w14:val="standardContextual"/>
        </w:rPr>
      </w:pPr>
    </w:p>
    <w:p w14:paraId="598BCA0D" w14:textId="77777777" w:rsidR="005B64FA" w:rsidRPr="00A5037F" w:rsidRDefault="005B64FA" w:rsidP="005B64FA">
      <w:pPr>
        <w:tabs>
          <w:tab w:val="center" w:pos="2331"/>
          <w:tab w:val="center" w:pos="6744"/>
        </w:tabs>
        <w:spacing w:before="60" w:after="60" w:line="276" w:lineRule="auto"/>
        <w:rPr>
          <w:rFonts w:eastAsia="Calibri" w:cstheme="minorHAnsi"/>
          <w:kern w:val="2"/>
          <w:sz w:val="22"/>
          <w:szCs w:val="22"/>
          <w:lang w:val="pl" w:eastAsia="pl"/>
          <w14:ligatures w14:val="standardContextual"/>
        </w:rPr>
      </w:pPr>
      <w:r w:rsidRPr="00A5037F">
        <w:rPr>
          <w:rFonts w:eastAsia="Calibri" w:cstheme="minorHAnsi"/>
          <w:kern w:val="2"/>
          <w:sz w:val="22"/>
          <w:szCs w:val="22"/>
          <w:lang w:val="pl" w:eastAsia="pl"/>
          <w14:ligatures w14:val="standardContextual"/>
        </w:rPr>
        <w:t xml:space="preserve">................................................................    </w:t>
      </w:r>
    </w:p>
    <w:p w14:paraId="62D34351" w14:textId="77777777" w:rsidR="005B64FA" w:rsidRPr="00A5037F" w:rsidRDefault="005B64FA" w:rsidP="005B64FA">
      <w:pPr>
        <w:spacing w:before="60" w:after="60" w:line="276" w:lineRule="auto"/>
        <w:ind w:left="288" w:right="992"/>
        <w:rPr>
          <w:rFonts w:eastAsia="Calibri" w:cstheme="minorHAnsi"/>
          <w:i/>
          <w:kern w:val="2"/>
          <w:sz w:val="22"/>
          <w:szCs w:val="22"/>
          <w:lang w:val="pl" w:eastAsia="pl"/>
          <w14:ligatures w14:val="standardContextual"/>
        </w:rPr>
      </w:pPr>
      <w:r w:rsidRPr="00A5037F">
        <w:rPr>
          <w:rFonts w:eastAsia="Calibri" w:cstheme="minorHAnsi"/>
          <w:i/>
          <w:kern w:val="2"/>
          <w:sz w:val="22"/>
          <w:szCs w:val="22"/>
          <w:lang w:val="pl" w:eastAsia="pl"/>
          <w14:ligatures w14:val="standardContextual"/>
        </w:rPr>
        <w:t xml:space="preserve">        </w:t>
      </w:r>
      <w:r w:rsidRPr="00A5037F">
        <w:rPr>
          <w:rFonts w:eastAsia="Calibri" w:cstheme="minorHAnsi"/>
          <w:i/>
          <w:kern w:val="2"/>
          <w:sz w:val="22"/>
          <w:szCs w:val="22"/>
          <w:lang w:val="pl" w:eastAsia="pl"/>
          <w14:ligatures w14:val="standardContextual"/>
        </w:rPr>
        <w:tab/>
        <w:t xml:space="preserve"> (miejscowość i data)                                                           </w:t>
      </w:r>
    </w:p>
    <w:p w14:paraId="5DCA5829" w14:textId="77777777" w:rsidR="005B64FA" w:rsidRPr="00A5037F" w:rsidRDefault="005B64FA" w:rsidP="005B64FA">
      <w:pPr>
        <w:spacing w:before="60" w:after="60" w:line="276" w:lineRule="auto"/>
        <w:ind w:right="992"/>
        <w:rPr>
          <w:rFonts w:eastAsia="Calibri" w:cstheme="minorHAnsi"/>
          <w:i/>
          <w:kern w:val="2"/>
          <w:sz w:val="22"/>
          <w:szCs w:val="22"/>
          <w:lang w:val="pl" w:eastAsia="pl"/>
          <w14:ligatures w14:val="standardContextual"/>
        </w:rPr>
      </w:pPr>
    </w:p>
    <w:p w14:paraId="36A4FFA7" w14:textId="77777777" w:rsidR="005B64FA" w:rsidRPr="00A5037F" w:rsidRDefault="005B64FA" w:rsidP="005B64FA">
      <w:pPr>
        <w:spacing w:before="60" w:after="60" w:line="276" w:lineRule="auto"/>
        <w:ind w:right="992"/>
        <w:rPr>
          <w:rFonts w:eastAsia="Calibri" w:cstheme="minorHAnsi"/>
          <w:i/>
          <w:kern w:val="2"/>
          <w:sz w:val="22"/>
          <w:szCs w:val="22"/>
          <w:lang w:val="pl" w:eastAsia="pl"/>
          <w14:ligatures w14:val="standardContextual"/>
        </w:rPr>
      </w:pPr>
      <w:r w:rsidRPr="00A5037F">
        <w:rPr>
          <w:rFonts w:eastAsia="Calibri" w:cstheme="minorHAnsi"/>
          <w:i/>
          <w:kern w:val="2"/>
          <w:sz w:val="22"/>
          <w:szCs w:val="22"/>
          <w:lang w:val="pl" w:eastAsia="pl"/>
          <w14:ligatures w14:val="standardContextual"/>
        </w:rPr>
        <w:t>................................................................................</w:t>
      </w:r>
    </w:p>
    <w:p w14:paraId="7D26E8B0" w14:textId="6F9D7D5A" w:rsidR="00D80C22" w:rsidRPr="00A5037F" w:rsidRDefault="005B64FA" w:rsidP="00912B1D">
      <w:pPr>
        <w:spacing w:before="60" w:after="60" w:line="276" w:lineRule="auto"/>
        <w:rPr>
          <w:rFonts w:cstheme="minorHAnsi"/>
          <w:sz w:val="22"/>
          <w:szCs w:val="22"/>
        </w:rPr>
      </w:pPr>
      <w:r w:rsidRPr="00A5037F">
        <w:rPr>
          <w:rFonts w:eastAsia="Calibri" w:cstheme="minorHAnsi"/>
          <w:i/>
          <w:kern w:val="2"/>
          <w:sz w:val="22"/>
          <w:szCs w:val="22"/>
          <w:lang w:val="pl" w:eastAsia="pl"/>
          <w14:ligatures w14:val="standardContextual"/>
        </w:rPr>
        <w:t xml:space="preserve">(podpis i pieczątka osoby/osób uprawnionych  </w:t>
      </w:r>
      <w:r w:rsidRPr="00A5037F">
        <w:rPr>
          <w:rFonts w:eastAsia="Calibri" w:cstheme="minorHAnsi"/>
          <w:i/>
          <w:kern w:val="2"/>
          <w:sz w:val="22"/>
          <w:szCs w:val="22"/>
          <w:lang w:val="pl" w:eastAsia="pl"/>
          <w14:ligatures w14:val="standardContextual"/>
        </w:rPr>
        <w:tab/>
        <w:t xml:space="preserve">  </w:t>
      </w:r>
      <w:r w:rsidRPr="00A5037F">
        <w:rPr>
          <w:rFonts w:eastAsia="Calibri" w:cstheme="minorHAnsi"/>
          <w:i/>
          <w:kern w:val="2"/>
          <w:sz w:val="22"/>
          <w:szCs w:val="22"/>
          <w:lang w:val="pl" w:eastAsia="pl"/>
          <w14:ligatures w14:val="standardContextual"/>
        </w:rPr>
        <w:tab/>
        <w:t xml:space="preserve"> </w:t>
      </w:r>
      <w:r w:rsidRPr="00A5037F">
        <w:rPr>
          <w:rFonts w:eastAsia="Calibri" w:cstheme="minorHAnsi"/>
          <w:i/>
          <w:kern w:val="2"/>
          <w:sz w:val="22"/>
          <w:szCs w:val="22"/>
          <w:lang w:val="pl" w:eastAsia="pl"/>
          <w14:ligatures w14:val="standardContextual"/>
        </w:rPr>
        <w:tab/>
        <w:t xml:space="preserve"> </w:t>
      </w:r>
      <w:r w:rsidRPr="00A5037F">
        <w:rPr>
          <w:rFonts w:eastAsia="Calibri" w:cstheme="minorHAnsi"/>
          <w:i/>
          <w:kern w:val="2"/>
          <w:sz w:val="22"/>
          <w:szCs w:val="22"/>
          <w:lang w:val="pl" w:eastAsia="pl"/>
          <w14:ligatures w14:val="standardContextual"/>
        </w:rPr>
        <w:tab/>
        <w:t xml:space="preserve">                                                                                do reprezentowania </w:t>
      </w:r>
      <w:r w:rsidR="0089037D">
        <w:rPr>
          <w:rFonts w:eastAsia="Calibri" w:cstheme="minorHAnsi"/>
          <w:i/>
          <w:kern w:val="2"/>
          <w:sz w:val="22"/>
          <w:szCs w:val="22"/>
          <w:lang w:val="pl" w:eastAsia="pl"/>
          <w14:ligatures w14:val="standardContextual"/>
        </w:rPr>
        <w:t>Oferenta)</w:t>
      </w:r>
    </w:p>
    <w:sectPr w:rsidR="00D80C22" w:rsidRPr="00A5037F" w:rsidSect="002F658F">
      <w:headerReference w:type="default" r:id="rId7"/>
      <w:pgSz w:w="11900" w:h="16840"/>
      <w:pgMar w:top="1417" w:right="1417" w:bottom="1417" w:left="1417" w:header="30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5A6E8" w14:textId="77777777" w:rsidR="0071388C" w:rsidRDefault="0071388C" w:rsidP="008018A0">
      <w:r>
        <w:separator/>
      </w:r>
    </w:p>
  </w:endnote>
  <w:endnote w:type="continuationSeparator" w:id="0">
    <w:p w14:paraId="5461819F" w14:textId="77777777" w:rsidR="0071388C" w:rsidRDefault="0071388C" w:rsidP="00801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2625A" w14:textId="77777777" w:rsidR="0071388C" w:rsidRDefault="0071388C" w:rsidP="008018A0">
      <w:r>
        <w:separator/>
      </w:r>
    </w:p>
  </w:footnote>
  <w:footnote w:type="continuationSeparator" w:id="0">
    <w:p w14:paraId="7E5EE7B3" w14:textId="77777777" w:rsidR="0071388C" w:rsidRDefault="0071388C" w:rsidP="008018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25D89" w14:textId="728B8932" w:rsidR="00D843DD" w:rsidRDefault="003B035B">
    <w:pPr>
      <w:pStyle w:val="Nagwek"/>
    </w:pPr>
    <w:r>
      <w:rPr>
        <w:noProof/>
      </w:rPr>
      <w:drawing>
        <wp:inline distT="0" distB="0" distL="0" distR="0" wp14:anchorId="6E1B4B28" wp14:editId="5D34FC15">
          <wp:extent cx="5756910" cy="621173"/>
          <wp:effectExtent l="0" t="0" r="0" b="7620"/>
          <wp:docPr id="714480637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6910" cy="62117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64E13"/>
    <w:multiLevelType w:val="hybridMultilevel"/>
    <w:tmpl w:val="5D841AD2"/>
    <w:lvl w:ilvl="0" w:tplc="FFFFFFFF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8" w:hanging="360"/>
      </w:pPr>
    </w:lvl>
    <w:lvl w:ilvl="2" w:tplc="FFFFFFFF" w:tentative="1">
      <w:start w:val="1"/>
      <w:numFmt w:val="lowerRoman"/>
      <w:lvlText w:val="%3."/>
      <w:lvlJc w:val="right"/>
      <w:pPr>
        <w:ind w:left="2088" w:hanging="180"/>
      </w:pPr>
    </w:lvl>
    <w:lvl w:ilvl="3" w:tplc="FFFFFFFF" w:tentative="1">
      <w:start w:val="1"/>
      <w:numFmt w:val="decimal"/>
      <w:lvlText w:val="%4."/>
      <w:lvlJc w:val="left"/>
      <w:pPr>
        <w:ind w:left="2808" w:hanging="360"/>
      </w:pPr>
    </w:lvl>
    <w:lvl w:ilvl="4" w:tplc="FFFFFFFF" w:tentative="1">
      <w:start w:val="1"/>
      <w:numFmt w:val="lowerLetter"/>
      <w:lvlText w:val="%5."/>
      <w:lvlJc w:val="left"/>
      <w:pPr>
        <w:ind w:left="3528" w:hanging="360"/>
      </w:pPr>
    </w:lvl>
    <w:lvl w:ilvl="5" w:tplc="FFFFFFFF" w:tentative="1">
      <w:start w:val="1"/>
      <w:numFmt w:val="lowerRoman"/>
      <w:lvlText w:val="%6."/>
      <w:lvlJc w:val="right"/>
      <w:pPr>
        <w:ind w:left="4248" w:hanging="180"/>
      </w:pPr>
    </w:lvl>
    <w:lvl w:ilvl="6" w:tplc="FFFFFFFF" w:tentative="1">
      <w:start w:val="1"/>
      <w:numFmt w:val="decimal"/>
      <w:lvlText w:val="%7."/>
      <w:lvlJc w:val="left"/>
      <w:pPr>
        <w:ind w:left="4968" w:hanging="360"/>
      </w:pPr>
    </w:lvl>
    <w:lvl w:ilvl="7" w:tplc="FFFFFFFF" w:tentative="1">
      <w:start w:val="1"/>
      <w:numFmt w:val="lowerLetter"/>
      <w:lvlText w:val="%8."/>
      <w:lvlJc w:val="left"/>
      <w:pPr>
        <w:ind w:left="5688" w:hanging="360"/>
      </w:pPr>
    </w:lvl>
    <w:lvl w:ilvl="8" w:tplc="FFFFFFFF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6D604477"/>
    <w:multiLevelType w:val="hybridMultilevel"/>
    <w:tmpl w:val="78D4ED5C"/>
    <w:lvl w:ilvl="0" w:tplc="3CFCDAD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num w:numId="1" w16cid:durableId="2011524060">
    <w:abstractNumId w:val="1"/>
  </w:num>
  <w:num w:numId="2" w16cid:durableId="1671325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8A0"/>
    <w:rsid w:val="00002B7C"/>
    <w:rsid w:val="00023B12"/>
    <w:rsid w:val="000473C6"/>
    <w:rsid w:val="00052D7A"/>
    <w:rsid w:val="000F3612"/>
    <w:rsid w:val="00105DB2"/>
    <w:rsid w:val="00130528"/>
    <w:rsid w:val="00130BE4"/>
    <w:rsid w:val="0015000B"/>
    <w:rsid w:val="0015198E"/>
    <w:rsid w:val="001B1AC7"/>
    <w:rsid w:val="001B6DCD"/>
    <w:rsid w:val="001C0085"/>
    <w:rsid w:val="001C7458"/>
    <w:rsid w:val="001D1315"/>
    <w:rsid w:val="001F0763"/>
    <w:rsid w:val="00204550"/>
    <w:rsid w:val="0028473E"/>
    <w:rsid w:val="0029116A"/>
    <w:rsid w:val="002B4C0A"/>
    <w:rsid w:val="002D73CA"/>
    <w:rsid w:val="002E0E76"/>
    <w:rsid w:val="002E1935"/>
    <w:rsid w:val="002E1AF5"/>
    <w:rsid w:val="002E4F6D"/>
    <w:rsid w:val="002F1C2A"/>
    <w:rsid w:val="002F4DD8"/>
    <w:rsid w:val="002F658F"/>
    <w:rsid w:val="00300057"/>
    <w:rsid w:val="003235A3"/>
    <w:rsid w:val="00350FFD"/>
    <w:rsid w:val="003723FA"/>
    <w:rsid w:val="003B035B"/>
    <w:rsid w:val="003B6700"/>
    <w:rsid w:val="003B7FA7"/>
    <w:rsid w:val="003D38EB"/>
    <w:rsid w:val="004044B9"/>
    <w:rsid w:val="004407CF"/>
    <w:rsid w:val="00450133"/>
    <w:rsid w:val="00460FE9"/>
    <w:rsid w:val="00481938"/>
    <w:rsid w:val="004A6A66"/>
    <w:rsid w:val="004D2687"/>
    <w:rsid w:val="004F45CD"/>
    <w:rsid w:val="004F5AB5"/>
    <w:rsid w:val="005029D4"/>
    <w:rsid w:val="00505AC6"/>
    <w:rsid w:val="005070BD"/>
    <w:rsid w:val="005172E9"/>
    <w:rsid w:val="005208EA"/>
    <w:rsid w:val="005663B7"/>
    <w:rsid w:val="005B4BE4"/>
    <w:rsid w:val="005B64FA"/>
    <w:rsid w:val="005E0F8A"/>
    <w:rsid w:val="00601D3E"/>
    <w:rsid w:val="006101CA"/>
    <w:rsid w:val="00640242"/>
    <w:rsid w:val="0064355B"/>
    <w:rsid w:val="00651BDA"/>
    <w:rsid w:val="006E4BB7"/>
    <w:rsid w:val="006F13A2"/>
    <w:rsid w:val="00710B8F"/>
    <w:rsid w:val="0071388C"/>
    <w:rsid w:val="00742139"/>
    <w:rsid w:val="007526D5"/>
    <w:rsid w:val="007652BC"/>
    <w:rsid w:val="0079007F"/>
    <w:rsid w:val="007D41FE"/>
    <w:rsid w:val="008018A0"/>
    <w:rsid w:val="00803755"/>
    <w:rsid w:val="00823959"/>
    <w:rsid w:val="0083042E"/>
    <w:rsid w:val="0089037D"/>
    <w:rsid w:val="008973B7"/>
    <w:rsid w:val="00912B1D"/>
    <w:rsid w:val="00942F84"/>
    <w:rsid w:val="00964154"/>
    <w:rsid w:val="009816F3"/>
    <w:rsid w:val="009B5EDD"/>
    <w:rsid w:val="009C3CE2"/>
    <w:rsid w:val="00A0620D"/>
    <w:rsid w:val="00A329E9"/>
    <w:rsid w:val="00A46E7A"/>
    <w:rsid w:val="00A5037F"/>
    <w:rsid w:val="00A61A17"/>
    <w:rsid w:val="00A866EE"/>
    <w:rsid w:val="00AF0B9B"/>
    <w:rsid w:val="00B12632"/>
    <w:rsid w:val="00B222BB"/>
    <w:rsid w:val="00B361DD"/>
    <w:rsid w:val="00B5699F"/>
    <w:rsid w:val="00B876F0"/>
    <w:rsid w:val="00BC3234"/>
    <w:rsid w:val="00BD1166"/>
    <w:rsid w:val="00BD705C"/>
    <w:rsid w:val="00BF2B59"/>
    <w:rsid w:val="00BF725D"/>
    <w:rsid w:val="00C13C7E"/>
    <w:rsid w:val="00C3632E"/>
    <w:rsid w:val="00C54B83"/>
    <w:rsid w:val="00C721E4"/>
    <w:rsid w:val="00C81D44"/>
    <w:rsid w:val="00C86C38"/>
    <w:rsid w:val="00C8759B"/>
    <w:rsid w:val="00C92AD8"/>
    <w:rsid w:val="00D02F84"/>
    <w:rsid w:val="00D74201"/>
    <w:rsid w:val="00D779D7"/>
    <w:rsid w:val="00D80C22"/>
    <w:rsid w:val="00D843DD"/>
    <w:rsid w:val="00DA64FA"/>
    <w:rsid w:val="00E402E2"/>
    <w:rsid w:val="00E562C6"/>
    <w:rsid w:val="00E6466F"/>
    <w:rsid w:val="00E65805"/>
    <w:rsid w:val="00E76DC6"/>
    <w:rsid w:val="00EA62CF"/>
    <w:rsid w:val="00EB408B"/>
    <w:rsid w:val="00EC14F9"/>
    <w:rsid w:val="00EE44F3"/>
    <w:rsid w:val="00F0318C"/>
    <w:rsid w:val="00F26212"/>
    <w:rsid w:val="00F329B1"/>
    <w:rsid w:val="00F83379"/>
    <w:rsid w:val="00F87F76"/>
    <w:rsid w:val="00F9609D"/>
    <w:rsid w:val="00FC0FAC"/>
    <w:rsid w:val="00FE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BF407E"/>
  <w15:chartTrackingRefBased/>
  <w15:docId w15:val="{DC4F14FB-C8F7-4B4F-9C9B-BFA49F452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18A0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Wypunktowanie,Obiekt,List Paragraph1,wypunktowanie,Akapit z listą BS,CW_Lista,Colorful List Accent 1,List Paragraph,Średnia siatka 1 — akcent 21,sw tekst,Kolorowa lista — akcent 11,normalny tekst,Lista 1,L1"/>
    <w:basedOn w:val="Normalny"/>
    <w:link w:val="AkapitzlistZnak"/>
    <w:uiPriority w:val="34"/>
    <w:qFormat/>
    <w:rsid w:val="008018A0"/>
    <w:pPr>
      <w:ind w:left="720"/>
      <w:contextualSpacing/>
    </w:pPr>
  </w:style>
  <w:style w:type="character" w:customStyle="1" w:styleId="AkapitzlistZnak">
    <w:name w:val="Akapit z listą Znak"/>
    <w:aliases w:val="Numerowanie Znak,Wypunktowanie Znak,Obiekt Znak,List Paragraph1 Znak,wypunktowanie Znak,Akapit z listą BS Znak,CW_Lista Znak,Colorful List Accent 1 Znak,List Paragraph Znak,Średnia siatka 1 — akcent 21 Znak,sw tekst Znak,Lista 1 Znak"/>
    <w:link w:val="Akapitzlist"/>
    <w:uiPriority w:val="34"/>
    <w:qFormat/>
    <w:locked/>
    <w:rsid w:val="008018A0"/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018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18A0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18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18A0"/>
    <w:rPr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305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3052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30528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05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0528"/>
    <w:rPr>
      <w:b/>
      <w:bCs/>
      <w:kern w:val="0"/>
      <w:sz w:val="20"/>
      <w:szCs w:val="20"/>
      <w14:ligatures w14:val="none"/>
    </w:rPr>
  </w:style>
  <w:style w:type="paragraph" w:customStyle="1" w:styleId="Standard">
    <w:name w:val="Standard"/>
    <w:rsid w:val="00D02F84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Jakub K</cp:lastModifiedBy>
  <cp:revision>4</cp:revision>
  <dcterms:created xsi:type="dcterms:W3CDTF">2026-03-04T19:17:00Z</dcterms:created>
  <dcterms:modified xsi:type="dcterms:W3CDTF">2026-03-04T19:18:00Z</dcterms:modified>
  <cp:category/>
</cp:coreProperties>
</file>